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9475"/>
      </w:tblGrid>
      <w:tr w:rsidR="007552D6" w:rsidRPr="007552D6" w:rsidTr="007552D6">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475"/>
            </w:tblGrid>
            <w:tr w:rsidR="007552D6" w:rsidRPr="007552D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5"/>
                  </w:tblGrid>
                  <w:tr w:rsidR="007552D6" w:rsidRPr="007552D6">
                    <w:tc>
                      <w:tcPr>
                        <w:tcW w:w="0" w:type="auto"/>
                        <w:tcMar>
                          <w:top w:w="0" w:type="dxa"/>
                          <w:left w:w="135" w:type="dxa"/>
                          <w:bottom w:w="0" w:type="dxa"/>
                          <w:right w:w="135" w:type="dxa"/>
                        </w:tcMar>
                        <w:hideMark/>
                      </w:tcPr>
                      <w:p w:rsidR="007552D6" w:rsidRPr="007552D6" w:rsidRDefault="007552D6" w:rsidP="007552D6">
                        <w:pPr>
                          <w:spacing w:after="0" w:line="240" w:lineRule="auto"/>
                          <w:rPr>
                            <w:rFonts w:ascii="Arial" w:eastAsia="Times New Roman" w:hAnsi="Arial" w:cs="Arial"/>
                            <w:color w:val="222222"/>
                            <w:sz w:val="19"/>
                            <w:szCs w:val="19"/>
                            <w:lang w:eastAsia="vi-VN"/>
                          </w:rPr>
                        </w:pPr>
                        <w:bookmarkStart w:id="0" w:name="_GoBack"/>
                        <w:bookmarkEnd w:id="0"/>
                        <w:r>
                          <w:rPr>
                            <w:noProof/>
                            <w:lang w:val="en-US"/>
                          </w:rPr>
                          <w:drawing>
                            <wp:inline distT="0" distB="0" distL="0" distR="0" wp14:anchorId="7BC803BE" wp14:editId="6619F8DF">
                              <wp:extent cx="56769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76900" cy="2190750"/>
                                      </a:xfrm>
                                      <a:prstGeom prst="rect">
                                        <a:avLst/>
                                      </a:prstGeom>
                                    </pic:spPr>
                                  </pic:pic>
                                </a:graphicData>
                              </a:graphic>
                            </wp:inline>
                          </w:drawing>
                        </w:r>
                      </w:p>
                    </w:tc>
                  </w:tr>
                </w:tbl>
                <w:p w:rsidR="007552D6" w:rsidRPr="007552D6" w:rsidRDefault="007552D6" w:rsidP="007552D6">
                  <w:pPr>
                    <w:spacing w:after="0" w:line="240" w:lineRule="auto"/>
                    <w:rPr>
                      <w:rFonts w:ascii="Arial" w:eastAsia="Times New Roman" w:hAnsi="Arial" w:cs="Arial"/>
                      <w:sz w:val="24"/>
                      <w:szCs w:val="24"/>
                      <w:lang w:eastAsia="vi-VN"/>
                    </w:rPr>
                  </w:pPr>
                </w:p>
              </w:tc>
            </w:tr>
          </w:tbl>
          <w:p w:rsidR="007552D6" w:rsidRPr="007552D6" w:rsidRDefault="007552D6" w:rsidP="007552D6">
            <w:pPr>
              <w:spacing w:after="0" w:line="240" w:lineRule="auto"/>
              <w:rPr>
                <w:rFonts w:ascii="Arial" w:eastAsia="Times New Roman" w:hAnsi="Arial" w:cs="Arial"/>
                <w:color w:val="222222"/>
                <w:sz w:val="19"/>
                <w:szCs w:val="19"/>
                <w:lang w:eastAsia="vi-VN"/>
              </w:rPr>
            </w:pPr>
          </w:p>
        </w:tc>
      </w:tr>
      <w:tr w:rsidR="007552D6" w:rsidRPr="007552D6" w:rsidTr="007552D6">
        <w:tc>
          <w:tcPr>
            <w:tcW w:w="0" w:type="auto"/>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475"/>
            </w:tblGrid>
            <w:tr w:rsidR="007552D6" w:rsidRPr="007552D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475"/>
                  </w:tblGrid>
                  <w:tr w:rsidR="007552D6" w:rsidRPr="007552D6">
                    <w:tc>
                      <w:tcPr>
                        <w:tcW w:w="0" w:type="auto"/>
                        <w:tcMar>
                          <w:top w:w="0" w:type="dxa"/>
                          <w:left w:w="270" w:type="dxa"/>
                          <w:bottom w:w="135" w:type="dxa"/>
                          <w:right w:w="270" w:type="dxa"/>
                        </w:tcMar>
                        <w:hideMark/>
                      </w:tcPr>
                      <w:p w:rsidR="007552D6" w:rsidRPr="007552D6" w:rsidRDefault="007552D6" w:rsidP="007552D6">
                        <w:pPr>
                          <w:spacing w:after="0" w:line="360" w:lineRule="auto"/>
                          <w:outlineLvl w:val="0"/>
                          <w:rPr>
                            <w:rFonts w:asciiTheme="majorHAnsi" w:eastAsia="Times New Roman" w:hAnsiTheme="majorHAnsi" w:cstheme="majorHAnsi"/>
                            <w:b/>
                            <w:bCs/>
                            <w:kern w:val="36"/>
                            <w:sz w:val="24"/>
                            <w:szCs w:val="24"/>
                            <w:lang w:eastAsia="vi-VN"/>
                          </w:rPr>
                        </w:pPr>
                        <w:r w:rsidRPr="007552D6">
                          <w:rPr>
                            <w:rFonts w:asciiTheme="majorHAnsi" w:eastAsia="Times New Roman" w:hAnsiTheme="majorHAnsi" w:cstheme="majorHAnsi"/>
                            <w:b/>
                            <w:bCs/>
                            <w:color w:val="202020"/>
                            <w:kern w:val="36"/>
                            <w:sz w:val="24"/>
                            <w:szCs w:val="24"/>
                            <w:lang w:eastAsia="vi-VN"/>
                          </w:rPr>
                          <w:t>TRIỂN LÃM COMPLAST VIETNAM 2018 &amp; HỘI THẢO: PHÁT TRIỂN CÔNG CỤ SẢN XUẤT VỚI CÔNG NGHỆ IN 3D</w:t>
                        </w:r>
                      </w:p>
                      <w:p w:rsidR="007552D6" w:rsidRDefault="007552D6" w:rsidP="007552D6">
                        <w:pPr>
                          <w:spacing w:after="150" w:line="360" w:lineRule="atLeast"/>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Kính gửi quý khách hàng,</w:t>
                        </w:r>
                      </w:p>
                      <w:p w:rsidR="007552D6" w:rsidRPr="007552D6" w:rsidRDefault="007552D6" w:rsidP="007552D6">
                        <w:pPr>
                          <w:spacing w:after="150" w:line="360" w:lineRule="atLeast"/>
                          <w:rPr>
                            <w:rFonts w:asciiTheme="majorHAnsi" w:eastAsia="Times New Roman" w:hAnsiTheme="majorHAnsi" w:cstheme="majorHAnsi"/>
                            <w:sz w:val="24"/>
                            <w:szCs w:val="24"/>
                            <w:lang w:eastAsia="vi-VN"/>
                          </w:rPr>
                        </w:pPr>
                        <w:r w:rsidRPr="007552D6">
                          <w:rPr>
                            <w:rFonts w:asciiTheme="majorHAnsi" w:eastAsia="Times New Roman" w:hAnsiTheme="majorHAnsi" w:cstheme="majorHAnsi"/>
                            <w:color w:val="202020"/>
                            <w:sz w:val="24"/>
                            <w:szCs w:val="24"/>
                            <w:lang w:eastAsia="vi-VN"/>
                          </w:rPr>
                          <w:br/>
                          <w:t>Creatz3D Việt Nam trân trọng kính mời quý khách đến tham quan triển lãm Nhựa Quốc Tế: COMPLAST VIETNAM - được diễn ra vào ngày 10 - 12/ 01/ 2018 tại Trung Tâm Hội Chợ và Triển Lãm Sài Gòn / SECC, Tp.HCM Việt Nam. </w:t>
                        </w:r>
                        <w:r w:rsidRPr="007552D6">
                          <w:rPr>
                            <w:rFonts w:asciiTheme="majorHAnsi" w:eastAsia="Times New Roman" w:hAnsiTheme="majorHAnsi" w:cstheme="majorHAnsi"/>
                            <w:color w:val="202020"/>
                            <w:sz w:val="24"/>
                            <w:szCs w:val="24"/>
                            <w:lang w:eastAsia="vi-VN"/>
                          </w:rPr>
                          <w:br/>
                          <w:t>Tại Triển Lãm, Creatz3D sẽ trưng bày Máy In 3D của Stratasys và chạy demo trực tiếp, cùng nhiều vật phẩm mẫu có giá trị cao trong các lĩnh vực sản xuất, ngành công nghiệp liên quan. </w:t>
                        </w:r>
                        <w:r w:rsidRPr="007552D6">
                          <w:rPr>
                            <w:rFonts w:asciiTheme="majorHAnsi" w:eastAsia="Times New Roman" w:hAnsiTheme="majorHAnsi" w:cstheme="majorHAnsi"/>
                            <w:color w:val="202020"/>
                            <w:sz w:val="24"/>
                            <w:szCs w:val="24"/>
                            <w:lang w:eastAsia="vi-VN"/>
                          </w:rPr>
                          <w:br/>
                          <w:t>Creatz3D cũng tham gia tổ chức một buổi hội thảo với chủ đề: "</w:t>
                        </w:r>
                        <w:r w:rsidRPr="007552D6">
                          <w:rPr>
                            <w:rFonts w:asciiTheme="majorHAnsi" w:eastAsia="Times New Roman" w:hAnsiTheme="majorHAnsi" w:cstheme="majorHAnsi"/>
                            <w:b/>
                            <w:bCs/>
                            <w:color w:val="202020"/>
                            <w:sz w:val="24"/>
                            <w:szCs w:val="24"/>
                            <w:lang w:eastAsia="vi-VN"/>
                          </w:rPr>
                          <w:t>Phát Triển Công Cụ Sản Xuất với Công Nghệ In 3D</w:t>
                        </w:r>
                        <w:r w:rsidRPr="007552D6">
                          <w:rPr>
                            <w:rFonts w:asciiTheme="majorHAnsi" w:eastAsia="Times New Roman" w:hAnsiTheme="majorHAnsi" w:cstheme="majorHAnsi"/>
                            <w:color w:val="202020"/>
                            <w:sz w:val="24"/>
                            <w:szCs w:val="24"/>
                            <w:lang w:eastAsia="vi-VN"/>
                          </w:rPr>
                          <w:t>" trong khuôn khổ của triển lãm. Quý khách sẽ biết được:</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Công Nghệ in 3D làm việc như thế nào - Xem trực tiếp MÁY IN 3D Demo của thương hiệu in 3D nổi tiếng Stratasys.</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Khám phá ứng dụng Công nghệ In 3D và tích hợp In 3D vào công việc sản xuất.</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Nâng cao được kiến thức, thông tin mới nhất để nắm bắt xu hướng của Công Nghệ In 3D</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Tăng cường khả năng số hóa các bản vẽ và tư liệu kỹ thuật.</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Những trường hợp thành công trong ngành sản xuất với công nghệ in 3D tại Việt Nam. </w:t>
                        </w:r>
                      </w:p>
                      <w:p w:rsidR="007552D6" w:rsidRPr="007552D6" w:rsidRDefault="007552D6" w:rsidP="007552D6">
                        <w:pPr>
                          <w:numPr>
                            <w:ilvl w:val="0"/>
                            <w:numId w:val="1"/>
                          </w:numPr>
                          <w:spacing w:after="0" w:line="288" w:lineRule="atLeast"/>
                          <w:ind w:left="945"/>
                          <w:rPr>
                            <w:rFonts w:asciiTheme="majorHAnsi" w:eastAsia="Times New Roman" w:hAnsiTheme="majorHAnsi" w:cstheme="majorHAnsi"/>
                            <w:color w:val="202020"/>
                            <w:sz w:val="24"/>
                            <w:szCs w:val="24"/>
                            <w:lang w:eastAsia="vi-VN"/>
                          </w:rPr>
                        </w:pPr>
                        <w:r w:rsidRPr="007552D6">
                          <w:rPr>
                            <w:rFonts w:asciiTheme="majorHAnsi" w:eastAsia="Times New Roman" w:hAnsiTheme="majorHAnsi" w:cstheme="majorHAnsi"/>
                            <w:color w:val="202020"/>
                            <w:sz w:val="24"/>
                            <w:szCs w:val="24"/>
                            <w:lang w:eastAsia="vi-VN"/>
                          </w:rPr>
                          <w:t>Cập nhật những thông tin mới nhất liên quan công nghệ in 3D.</w:t>
                        </w:r>
                      </w:p>
                      <w:p w:rsidR="007552D6" w:rsidRPr="007552D6" w:rsidRDefault="007552D6" w:rsidP="007552D6">
                        <w:pPr>
                          <w:spacing w:after="150" w:line="360" w:lineRule="atLeast"/>
                          <w:rPr>
                            <w:rFonts w:eastAsia="Times New Roman" w:cs="Times New Roman"/>
                            <w:sz w:val="24"/>
                            <w:szCs w:val="24"/>
                            <w:lang w:eastAsia="vi-VN"/>
                          </w:rPr>
                        </w:pPr>
                        <w:r w:rsidRPr="007552D6">
                          <w:rPr>
                            <w:rFonts w:asciiTheme="majorHAnsi" w:eastAsia="Times New Roman" w:hAnsiTheme="majorHAnsi" w:cstheme="majorHAnsi"/>
                            <w:b/>
                            <w:bCs/>
                            <w:color w:val="202020"/>
                            <w:sz w:val="24"/>
                            <w:szCs w:val="24"/>
                            <w:lang w:eastAsia="vi-VN"/>
                          </w:rPr>
                          <w:t>- HỘI THẢO</w:t>
                        </w:r>
                        <w:r w:rsidRPr="007552D6">
                          <w:rPr>
                            <w:rFonts w:asciiTheme="majorHAnsi" w:eastAsia="Times New Roman" w:hAnsiTheme="majorHAnsi" w:cstheme="majorHAnsi"/>
                            <w:color w:val="202020"/>
                            <w:sz w:val="24"/>
                            <w:szCs w:val="24"/>
                            <w:lang w:eastAsia="vi-VN"/>
                          </w:rPr>
                          <w:t>: 9:30 AM - 11:00 AM ngày 11/ 01/ 2018 trong khu vực hội thảo của triển lãm.</w:t>
                        </w:r>
                        <w:r w:rsidRPr="007552D6">
                          <w:rPr>
                            <w:rFonts w:asciiTheme="majorHAnsi" w:eastAsia="Times New Roman" w:hAnsiTheme="majorHAnsi" w:cstheme="majorHAnsi"/>
                            <w:color w:val="202020"/>
                            <w:sz w:val="24"/>
                            <w:szCs w:val="24"/>
                            <w:lang w:eastAsia="vi-VN"/>
                          </w:rPr>
                          <w:br/>
                        </w:r>
                        <w:r w:rsidRPr="007552D6">
                          <w:rPr>
                            <w:rFonts w:asciiTheme="majorHAnsi" w:eastAsia="Times New Roman" w:hAnsiTheme="majorHAnsi" w:cstheme="majorHAnsi"/>
                            <w:b/>
                            <w:bCs/>
                            <w:i/>
                            <w:iCs/>
                            <w:color w:val="202020"/>
                            <w:sz w:val="24"/>
                            <w:szCs w:val="24"/>
                            <w:lang w:eastAsia="vi-VN"/>
                          </w:rPr>
                          <w:t>* Vui lòng Đăng Ký để chúng tôi có sự chuẩn bị tốt nhất cho QUÝ KHÁCH</w:t>
                        </w:r>
                      </w:p>
                    </w:tc>
                  </w:tr>
                </w:tbl>
                <w:p w:rsidR="007552D6" w:rsidRPr="007552D6" w:rsidRDefault="007552D6" w:rsidP="007552D6">
                  <w:pPr>
                    <w:spacing w:after="0" w:line="240" w:lineRule="auto"/>
                    <w:rPr>
                      <w:rFonts w:ascii="Arial" w:eastAsia="Times New Roman" w:hAnsi="Arial" w:cs="Arial"/>
                      <w:sz w:val="24"/>
                      <w:szCs w:val="24"/>
                      <w:lang w:eastAsia="vi-VN"/>
                    </w:rPr>
                  </w:pPr>
                </w:p>
              </w:tc>
            </w:tr>
          </w:tbl>
          <w:p w:rsidR="007552D6" w:rsidRPr="007552D6" w:rsidRDefault="007552D6" w:rsidP="007552D6">
            <w:pPr>
              <w:spacing w:after="0" w:line="240" w:lineRule="auto"/>
              <w:rPr>
                <w:rFonts w:ascii="Arial" w:eastAsia="Times New Roman" w:hAnsi="Arial" w:cs="Arial"/>
                <w:color w:val="222222"/>
                <w:sz w:val="19"/>
                <w:szCs w:val="19"/>
                <w:lang w:eastAsia="vi-VN"/>
              </w:rPr>
            </w:pPr>
          </w:p>
        </w:tc>
      </w:tr>
      <w:tr w:rsidR="007552D6" w:rsidRPr="007552D6" w:rsidTr="007552D6">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475"/>
            </w:tblGrid>
            <w:tr w:rsidR="007552D6" w:rsidRPr="007552D6">
              <w:tc>
                <w:tcPr>
                  <w:tcW w:w="0" w:type="auto"/>
                  <w:tcMar>
                    <w:top w:w="0" w:type="dxa"/>
                    <w:left w:w="270" w:type="dxa"/>
                    <w:bottom w:w="270" w:type="dxa"/>
                    <w:right w:w="270" w:type="dxa"/>
                  </w:tcMar>
                  <w:hideMark/>
                </w:tcPr>
                <w:tbl>
                  <w:tblPr>
                    <w:tblW w:w="0" w:type="auto"/>
                    <w:jc w:val="center"/>
                    <w:tblCellSpacing w:w="0" w:type="dxa"/>
                    <w:shd w:val="clear" w:color="auto" w:fill="FF0000"/>
                    <w:tblCellMar>
                      <w:left w:w="0" w:type="dxa"/>
                      <w:right w:w="0" w:type="dxa"/>
                    </w:tblCellMar>
                    <w:tblLook w:val="04A0" w:firstRow="1" w:lastRow="0" w:firstColumn="1" w:lastColumn="0" w:noHBand="0" w:noVBand="1"/>
                  </w:tblPr>
                  <w:tblGrid>
                    <w:gridCol w:w="4500"/>
                  </w:tblGrid>
                  <w:tr w:rsidR="007552D6" w:rsidRPr="007552D6">
                    <w:trPr>
                      <w:tblCellSpacing w:w="0" w:type="dxa"/>
                      <w:jc w:val="center"/>
                    </w:trPr>
                    <w:tc>
                      <w:tcPr>
                        <w:tcW w:w="0" w:type="auto"/>
                        <w:shd w:val="clear" w:color="auto" w:fill="FF0000"/>
                        <w:tcMar>
                          <w:top w:w="225" w:type="dxa"/>
                          <w:left w:w="225" w:type="dxa"/>
                          <w:bottom w:w="225" w:type="dxa"/>
                          <w:right w:w="225" w:type="dxa"/>
                        </w:tcMar>
                        <w:vAlign w:val="center"/>
                        <w:hideMark/>
                      </w:tcPr>
                      <w:p w:rsidR="007552D6" w:rsidRPr="007552D6" w:rsidRDefault="00260A5B" w:rsidP="007552D6">
                        <w:pPr>
                          <w:spacing w:after="0" w:line="240" w:lineRule="auto"/>
                          <w:rPr>
                            <w:rFonts w:eastAsia="Times New Roman" w:cs="Times New Roman"/>
                            <w:sz w:val="24"/>
                            <w:szCs w:val="24"/>
                            <w:lang w:eastAsia="vi-VN"/>
                          </w:rPr>
                        </w:pPr>
                        <w:hyperlink r:id="rId6" w:tgtFrame="_blank" w:tooltip="ĐĂNG KÝ THAM GIA HỘI THẢO" w:history="1">
                          <w:r w:rsidR="007552D6" w:rsidRPr="007552D6">
                            <w:rPr>
                              <w:rFonts w:ascii="Arial" w:eastAsia="Times New Roman" w:hAnsi="Arial" w:cs="Arial"/>
                              <w:b/>
                              <w:bCs/>
                              <w:color w:val="FFFFFF"/>
                              <w:sz w:val="27"/>
                              <w:szCs w:val="27"/>
                              <w:lang w:eastAsia="vi-VN"/>
                            </w:rPr>
                            <w:t>ĐĂNG KÝ THAM GIA HỘI THẢO</w:t>
                          </w:r>
                        </w:hyperlink>
                      </w:p>
                    </w:tc>
                  </w:tr>
                </w:tbl>
                <w:p w:rsidR="007552D6" w:rsidRPr="007552D6" w:rsidRDefault="007552D6" w:rsidP="007552D6">
                  <w:pPr>
                    <w:spacing w:after="0" w:line="240" w:lineRule="auto"/>
                    <w:rPr>
                      <w:rFonts w:ascii="Arial" w:eastAsia="Times New Roman" w:hAnsi="Arial" w:cs="Arial"/>
                      <w:sz w:val="24"/>
                      <w:szCs w:val="24"/>
                      <w:lang w:eastAsia="vi-VN"/>
                    </w:rPr>
                  </w:pPr>
                </w:p>
              </w:tc>
            </w:tr>
          </w:tbl>
          <w:p w:rsidR="007552D6" w:rsidRPr="007552D6" w:rsidRDefault="007552D6" w:rsidP="007552D6">
            <w:pPr>
              <w:spacing w:after="0" w:line="240" w:lineRule="auto"/>
              <w:rPr>
                <w:rFonts w:ascii="Arial" w:eastAsia="Times New Roman" w:hAnsi="Arial" w:cs="Arial"/>
                <w:color w:val="222222"/>
                <w:sz w:val="19"/>
                <w:szCs w:val="19"/>
                <w:lang w:eastAsia="vi-VN"/>
              </w:rPr>
            </w:pPr>
          </w:p>
        </w:tc>
      </w:tr>
    </w:tbl>
    <w:p w:rsidR="003E1B80" w:rsidRDefault="00260A5B" w:rsidP="007552D6"/>
    <w:sectPr w:rsidR="003E1B80" w:rsidSect="007552D6">
      <w:pgSz w:w="11906" w:h="16838"/>
      <w:pgMar w:top="284"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753"/>
    <w:multiLevelType w:val="multilevel"/>
    <w:tmpl w:val="B6C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79"/>
    <w:rsid w:val="00260A5B"/>
    <w:rsid w:val="00353461"/>
    <w:rsid w:val="00543679"/>
    <w:rsid w:val="00574C2E"/>
    <w:rsid w:val="007552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5A5A-92C4-447E-A7A2-48047A47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2D6"/>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D6"/>
    <w:rPr>
      <w:rFonts w:eastAsia="Times New Roman" w:cs="Times New Roman"/>
      <w:b/>
      <w:bCs/>
      <w:kern w:val="36"/>
      <w:sz w:val="48"/>
      <w:szCs w:val="48"/>
      <w:lang w:eastAsia="vi-VN"/>
    </w:rPr>
  </w:style>
  <w:style w:type="character" w:styleId="Hyperlink">
    <w:name w:val="Hyperlink"/>
    <w:basedOn w:val="DefaultParagraphFont"/>
    <w:uiPriority w:val="99"/>
    <w:semiHidden/>
    <w:unhideWhenUsed/>
    <w:rsid w:val="007552D6"/>
    <w:rPr>
      <w:color w:val="0000FF"/>
      <w:u w:val="single"/>
    </w:rPr>
  </w:style>
  <w:style w:type="character" w:styleId="Strong">
    <w:name w:val="Strong"/>
    <w:basedOn w:val="DefaultParagraphFont"/>
    <w:uiPriority w:val="22"/>
    <w:qFormat/>
    <w:rsid w:val="007552D6"/>
    <w:rPr>
      <w:b/>
      <w:bCs/>
    </w:rPr>
  </w:style>
  <w:style w:type="character" w:styleId="Emphasis">
    <w:name w:val="Emphasis"/>
    <w:basedOn w:val="DefaultParagraphFont"/>
    <w:uiPriority w:val="20"/>
    <w:qFormat/>
    <w:rsid w:val="00755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08098">
      <w:bodyDiv w:val="1"/>
      <w:marLeft w:val="0"/>
      <w:marRight w:val="0"/>
      <w:marTop w:val="0"/>
      <w:marBottom w:val="0"/>
      <w:divBdr>
        <w:top w:val="none" w:sz="0" w:space="0" w:color="auto"/>
        <w:left w:val="none" w:sz="0" w:space="0" w:color="auto"/>
        <w:bottom w:val="none" w:sz="0" w:space="0" w:color="auto"/>
        <w:right w:val="none" w:sz="0" w:space="0" w:color="auto"/>
      </w:divBdr>
      <w:divsChild>
        <w:div w:id="89161550">
          <w:marLeft w:val="0"/>
          <w:marRight w:val="0"/>
          <w:marTop w:val="0"/>
          <w:marBottom w:val="150"/>
          <w:divBdr>
            <w:top w:val="none" w:sz="0" w:space="0" w:color="auto"/>
            <w:left w:val="none" w:sz="0" w:space="0" w:color="auto"/>
            <w:bottom w:val="none" w:sz="0" w:space="0" w:color="auto"/>
            <w:right w:val="none" w:sz="0" w:space="0" w:color="auto"/>
          </w:divBdr>
        </w:div>
        <w:div w:id="19653067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z3d.us13.list-manage.com/track/click?u=fd78bbeeb499e83d18c850c5b&amp;id=e193acaa97&amp;e=9e1f82e4b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HongMy</cp:lastModifiedBy>
  <cp:revision>2</cp:revision>
  <dcterms:created xsi:type="dcterms:W3CDTF">2018-01-05T12:11:00Z</dcterms:created>
  <dcterms:modified xsi:type="dcterms:W3CDTF">2018-01-05T12:11:00Z</dcterms:modified>
</cp:coreProperties>
</file>